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9A" w:rsidRDefault="00D3329A" w:rsidP="00D3329A">
      <w:pPr>
        <w:pStyle w:val="a3"/>
        <w:ind w:firstLine="5670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</w:t>
      </w:r>
      <w:r>
        <w:rPr>
          <w:sz w:val="24"/>
          <w:lang w:eastAsia="ru-RU"/>
        </w:rPr>
        <w:t>Приложение 6</w:t>
      </w:r>
      <w:r w:rsidRPr="00A6574A">
        <w:rPr>
          <w:sz w:val="24"/>
          <w:lang w:eastAsia="ru-RU"/>
        </w:rPr>
        <w:t xml:space="preserve">  </w:t>
      </w:r>
    </w:p>
    <w:p w:rsidR="00D3329A" w:rsidRPr="00A6574A" w:rsidRDefault="00D3329A" w:rsidP="00D3329A">
      <w:pPr>
        <w:pStyle w:val="a3"/>
        <w:ind w:firstLine="5670"/>
        <w:rPr>
          <w:sz w:val="24"/>
          <w:lang w:eastAsia="ru-RU"/>
        </w:rPr>
      </w:pPr>
      <w:r>
        <w:rPr>
          <w:sz w:val="24"/>
          <w:lang w:eastAsia="ru-RU"/>
        </w:rPr>
        <w:t xml:space="preserve">     </w:t>
      </w:r>
      <w:r w:rsidRPr="00A6574A">
        <w:rPr>
          <w:sz w:val="24"/>
          <w:lang w:eastAsia="ru-RU"/>
        </w:rPr>
        <w:t>Утвержден</w:t>
      </w:r>
    </w:p>
    <w:p w:rsidR="00D3329A" w:rsidRPr="00A6574A" w:rsidRDefault="00D3329A" w:rsidP="00D3329A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приказом </w:t>
      </w:r>
      <w:r>
        <w:rPr>
          <w:sz w:val="24"/>
          <w:lang w:eastAsia="ru-RU"/>
        </w:rPr>
        <w:t xml:space="preserve"> </w:t>
      </w:r>
      <w:r w:rsidRPr="00A6574A">
        <w:rPr>
          <w:sz w:val="24"/>
          <w:lang w:eastAsia="ru-RU"/>
        </w:rPr>
        <w:t xml:space="preserve">заведующего </w:t>
      </w:r>
    </w:p>
    <w:p w:rsidR="00D3329A" w:rsidRPr="00A6574A" w:rsidRDefault="00D3329A" w:rsidP="00D3329A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МКДОУ «ДС №</w:t>
      </w:r>
      <w:r w:rsidR="0017063E">
        <w:rPr>
          <w:sz w:val="24"/>
          <w:lang w:eastAsia="ru-RU"/>
        </w:rPr>
        <w:t>5</w:t>
      </w:r>
      <w:r w:rsidRPr="00A6574A">
        <w:rPr>
          <w:sz w:val="24"/>
          <w:lang w:eastAsia="ru-RU"/>
        </w:rPr>
        <w:t xml:space="preserve"> «Со</w:t>
      </w:r>
      <w:r w:rsidR="0017063E">
        <w:rPr>
          <w:sz w:val="24"/>
          <w:lang w:eastAsia="ru-RU"/>
        </w:rPr>
        <w:t>колёнок</w:t>
      </w:r>
      <w:r w:rsidRPr="00A6574A">
        <w:rPr>
          <w:sz w:val="24"/>
          <w:lang w:eastAsia="ru-RU"/>
        </w:rPr>
        <w:t>»</w:t>
      </w:r>
    </w:p>
    <w:p w:rsidR="00D3329A" w:rsidRPr="00A6574A" w:rsidRDefault="00565840" w:rsidP="00D3329A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«_01</w:t>
      </w:r>
      <w:r w:rsidR="00D3329A">
        <w:rPr>
          <w:sz w:val="24"/>
          <w:lang w:eastAsia="ru-RU"/>
        </w:rPr>
        <w:t>_»</w:t>
      </w:r>
      <w:proofErr w:type="spellStart"/>
      <w:r w:rsidR="00D3329A">
        <w:rPr>
          <w:sz w:val="24"/>
          <w:lang w:eastAsia="ru-RU"/>
        </w:rPr>
        <w:t>_сентября</w:t>
      </w:r>
      <w:proofErr w:type="spellEnd"/>
      <w:r w:rsidR="00D3329A">
        <w:rPr>
          <w:sz w:val="24"/>
          <w:lang w:eastAsia="ru-RU"/>
        </w:rPr>
        <w:t>_ 2021 г. № _1</w:t>
      </w:r>
      <w:r w:rsidR="0017063E">
        <w:rPr>
          <w:sz w:val="24"/>
          <w:lang w:eastAsia="ru-RU"/>
        </w:rPr>
        <w:t>45</w:t>
      </w:r>
      <w:r w:rsidR="00D3329A" w:rsidRPr="00A6574A">
        <w:rPr>
          <w:sz w:val="24"/>
          <w:lang w:eastAsia="ru-RU"/>
        </w:rPr>
        <w:t>_</w:t>
      </w:r>
    </w:p>
    <w:p w:rsidR="00D3329A" w:rsidRPr="00A6574A" w:rsidRDefault="00D3329A" w:rsidP="00D3329A">
      <w:pPr>
        <w:pStyle w:val="a3"/>
        <w:ind w:firstLine="5670"/>
        <w:rPr>
          <w:color w:val="000000"/>
          <w:sz w:val="24"/>
          <w:lang w:eastAsia="ru-RU"/>
        </w:rPr>
      </w:pP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ПОЛОЖЕНИЕ</w:t>
      </w: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о правилах, регламентирующих вопросы обмена деловыми подарками и</w:t>
      </w: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знаками делового гостеприимства </w:t>
      </w: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1. Общие положения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1.1. Правила обмена деловыми подарками и знаками делового гостеприимства в МКДОУ </w:t>
      </w:r>
      <w:r w:rsidR="0017063E">
        <w:rPr>
          <w:b/>
          <w:color w:val="000000"/>
          <w:sz w:val="24"/>
          <w:lang w:eastAsia="ru-RU"/>
        </w:rPr>
        <w:t xml:space="preserve">«Детский сад №5 «Соколёнок» с. Майданское </w:t>
      </w:r>
      <w:r w:rsidRPr="00A6574A">
        <w:rPr>
          <w:color w:val="000000"/>
          <w:sz w:val="24"/>
          <w:lang w:eastAsia="ru-RU"/>
        </w:rPr>
        <w:t>Унцукульского района РД (далее – Правила) разработаны в соответствии с Федеральным законом от 25.12.2008 № 273-ФЗ «О противодействии коррупции», нормативными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правовыми актами Российской Федерации, Кодексом этики и служебного поведения работников МКДОУ </w:t>
      </w:r>
      <w:r w:rsidR="0017063E">
        <w:rPr>
          <w:b/>
          <w:color w:val="000000"/>
          <w:sz w:val="24"/>
          <w:lang w:eastAsia="ru-RU"/>
        </w:rPr>
        <w:t xml:space="preserve">«Детский сад №5 «Соколёнок» с. Майданское </w:t>
      </w:r>
      <w:r w:rsidRPr="00A6574A">
        <w:rPr>
          <w:color w:val="000000"/>
          <w:sz w:val="24"/>
          <w:lang w:eastAsia="ru-RU"/>
        </w:rPr>
        <w:t>Унцукульского района РД и основаны на общепризнанных нравственных принципах и нормах российского общества и государства.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1.2. Правила определяют единые для всех работников МКДОУ </w:t>
      </w:r>
      <w:r w:rsidR="0017063E">
        <w:rPr>
          <w:b/>
          <w:color w:val="000000"/>
          <w:sz w:val="24"/>
          <w:lang w:eastAsia="ru-RU"/>
        </w:rPr>
        <w:t>«Детский сад №5 «Соколёнок» с. Майданское</w:t>
      </w:r>
      <w:r w:rsidRPr="00A6574A">
        <w:rPr>
          <w:color w:val="000000"/>
          <w:sz w:val="24"/>
          <w:lang w:eastAsia="ru-RU"/>
        </w:rPr>
        <w:t xml:space="preserve"> Унцукульского района РД (далее– </w:t>
      </w:r>
      <w:proofErr w:type="gramStart"/>
      <w:r w:rsidRPr="00A6574A">
        <w:rPr>
          <w:color w:val="000000"/>
          <w:sz w:val="24"/>
          <w:lang w:eastAsia="ru-RU"/>
        </w:rPr>
        <w:t>Уч</w:t>
      </w:r>
      <w:proofErr w:type="gramEnd"/>
      <w:r w:rsidRPr="00A6574A">
        <w:rPr>
          <w:color w:val="000000"/>
          <w:sz w:val="24"/>
          <w:lang w:eastAsia="ru-RU"/>
        </w:rPr>
        <w:t>реждение), вне зависимости от занимаемой должности, требования к дарению и принятию деловых подарков.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2. Цели внедрения правил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Данные Правила преследуют следующие цели: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осуществление хозяйственной и приносящей доход деятельности учреждения исключительно на основе норм и правил надлежащего делового поведения, основанных на принципах защиты конкуренции, качества работ, услуг, недопущения конфликта интересов;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минимизирование рисков, связанных с возможностью подкупа, взяточничества, несправедливого отношения контрагента, протекционизма внутри образовательного учреждения.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</w:p>
    <w:p w:rsidR="00D3329A" w:rsidRPr="00A6574A" w:rsidRDefault="00D3329A" w:rsidP="00D3329A">
      <w:pPr>
        <w:shd w:val="clear" w:color="auto" w:fill="FFFFFF"/>
        <w:suppressAutoHyphens w:val="0"/>
        <w:jc w:val="center"/>
        <w:rPr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3. Правила обмена деловыми подарками и знаками делового гостеприимства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3.1. Деловые подарки и знаки делового гостеприимства должны рассматриваться и работниками образовательного учреждения только как инструмент для установления и поддержания </w:t>
      </w:r>
      <w:proofErr w:type="gramStart"/>
      <w:r w:rsidRPr="00A6574A">
        <w:rPr>
          <w:color w:val="000000"/>
          <w:sz w:val="24"/>
          <w:lang w:eastAsia="ru-RU"/>
        </w:rPr>
        <w:t>деловых</w:t>
      </w:r>
      <w:proofErr w:type="gramEnd"/>
      <w:r w:rsidRPr="00A6574A">
        <w:rPr>
          <w:color w:val="000000"/>
          <w:sz w:val="24"/>
          <w:lang w:eastAsia="ru-RU"/>
        </w:rPr>
        <w:t xml:space="preserve"> отношений и как проявление общепринятой вежливости в ходе ведения профессиональной деятельности.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3.2. Деловые подарки и знаки делового гостеприимства, принимаемые и предоставляемые образовательным учреждением, передаются и принимаются только от имени образовательного учреждения в целом, а не от имени отдельных работников образовательного учреждения.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3.3. Деловые подарки и знаки делового гостеприимства, которые работники образовательного учреждения от имени образовательного учреждения могут передавать другим лицам или организациям или принимать от имени образовательного учреждения от других лиц и организаций в связи со </w:t>
      </w:r>
      <w:proofErr w:type="spellStart"/>
      <w:r w:rsidRPr="00A6574A">
        <w:rPr>
          <w:color w:val="000000"/>
          <w:sz w:val="24"/>
          <w:lang w:eastAsia="ru-RU"/>
        </w:rPr>
        <w:t>своейтрудовой</w:t>
      </w:r>
      <w:proofErr w:type="spellEnd"/>
      <w:r w:rsidRPr="00A6574A">
        <w:rPr>
          <w:color w:val="000000"/>
          <w:sz w:val="24"/>
          <w:lang w:eastAsia="ru-RU"/>
        </w:rPr>
        <w:t xml:space="preserve"> деятельностью, а также расходы на деловое гостеприимство должны соответствовать следующим критериям: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— </w:t>
      </w:r>
      <w:proofErr w:type="gramStart"/>
      <w:r w:rsidRPr="00A6574A">
        <w:rPr>
          <w:color w:val="000000"/>
          <w:sz w:val="24"/>
          <w:lang w:eastAsia="ru-RU"/>
        </w:rPr>
        <w:t>быть прямо связаны</w:t>
      </w:r>
      <w:proofErr w:type="gramEnd"/>
      <w:r w:rsidRPr="00A6574A">
        <w:rPr>
          <w:color w:val="000000"/>
          <w:sz w:val="24"/>
          <w:lang w:eastAsia="ru-RU"/>
        </w:rPr>
        <w:t xml:space="preserve"> с уставными целями деятельности образовательного учреждения либо с памятными датами, юбилеями, общенациональными праздниками;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быть разумно обоснованными, соразмерными и не являться предметами роскоши;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расходы на деловые подарки и знаки делового гостеприимства должны быть согласованы с руководителем образовательного учреждения,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lastRenderedPageBreak/>
        <w:t>—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не создавать для получателя обязательства, связанные с его должностным положением и исполнением им должностных обязанностей,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— не создавать </w:t>
      </w:r>
      <w:proofErr w:type="spellStart"/>
      <w:r w:rsidRPr="00A6574A">
        <w:rPr>
          <w:color w:val="000000"/>
          <w:sz w:val="24"/>
          <w:lang w:eastAsia="ru-RU"/>
        </w:rPr>
        <w:t>репутационного</w:t>
      </w:r>
      <w:proofErr w:type="spellEnd"/>
      <w:r w:rsidRPr="00A6574A">
        <w:rPr>
          <w:color w:val="000000"/>
          <w:sz w:val="24"/>
          <w:lang w:eastAsia="ru-RU"/>
        </w:rPr>
        <w:t xml:space="preserve"> риска для образовательного учреждения, работников и иных лиц в случае раскрытия информации о совершённых подарках;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— не противоречить принципам и требованиям </w:t>
      </w:r>
      <w:proofErr w:type="spellStart"/>
      <w:r w:rsidRPr="00A6574A">
        <w:rPr>
          <w:color w:val="000000"/>
          <w:sz w:val="24"/>
          <w:lang w:eastAsia="ru-RU"/>
        </w:rPr>
        <w:t>антикоррупционного</w:t>
      </w:r>
      <w:proofErr w:type="spellEnd"/>
      <w:r w:rsidRPr="00A6574A">
        <w:rPr>
          <w:color w:val="000000"/>
          <w:sz w:val="24"/>
          <w:lang w:eastAsia="ru-RU"/>
        </w:rPr>
        <w:t xml:space="preserve"> законодательства, </w:t>
      </w:r>
      <w:proofErr w:type="spellStart"/>
      <w:r w:rsidRPr="00A6574A">
        <w:rPr>
          <w:color w:val="000000"/>
          <w:sz w:val="24"/>
          <w:lang w:eastAsia="ru-RU"/>
        </w:rPr>
        <w:t>антикоррупционной</w:t>
      </w:r>
      <w:proofErr w:type="spellEnd"/>
      <w:r w:rsidRPr="00A6574A">
        <w:rPr>
          <w:color w:val="000000"/>
          <w:sz w:val="24"/>
          <w:lang w:eastAsia="ru-RU"/>
        </w:rPr>
        <w:t xml:space="preserve"> политики образовательного учреждения, кодекса профессиональной этики и служебного поведения работников образовательного учреждения, другим локальным актам образовательного учреждения и общепринятым нормам морали и нравственности.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3.4. Подарки, в т.ч.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3.5. При получении делового подарка или знаков делового гостеприимства работник образовательного учреждения обязан принять меры к недопущению возможности возникновения конфликта интересов.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3.6. Работники, представляя интересы образовательного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3.7. Работники образовательного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 результат проведения торгов, на принимаемые образовательным учреждением решения.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3.8. При любых сомнениях в правомерности или этичности своих действий работники обязаны поставить в известность руководителя образовательного учреждения и проконсультироваться с ним, прежде чем дарить или получать подарки.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3.9. Работник учреждения, получивший деловой подарок, обязан сообщить об этом руководителю образовательного учреждения.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3.10. Не допускается передавать и принимать подарки от имени образовательного учреждения, его работников и представителей в виде денежных средств, как наличных, так и безналичных, ценных бумаг, драгоценных металлов.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3.11. Не допускается принимать подарки и т.д. в ходе проведения торгов и вовремя прямых переговоров при заключении договоров (контрактов).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3.12. Работник образовательного учреждения, которому при исполнении должностных обязанностей предлагаются подарки или иное вознаграждение в прямом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отказаться от него и немедленно уведомить руководителя образовательного учреждения о факте предложения подарка или вознаграждения,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—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образовательного учреждения.</w:t>
      </w:r>
    </w:p>
    <w:p w:rsidR="00D3329A" w:rsidRPr="00A6574A" w:rsidRDefault="00D3329A" w:rsidP="00D3329A">
      <w:pPr>
        <w:shd w:val="clear" w:color="auto" w:fill="FFFFFF"/>
        <w:suppressAutoHyphens w:val="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p w:rsidR="0033450E" w:rsidRDefault="0033450E"/>
    <w:sectPr w:rsidR="0033450E" w:rsidSect="00D3329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329A"/>
    <w:rsid w:val="0017063E"/>
    <w:rsid w:val="0033450E"/>
    <w:rsid w:val="00565840"/>
    <w:rsid w:val="00D3329A"/>
    <w:rsid w:val="00D819C1"/>
    <w:rsid w:val="00E8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2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zirdetsad4@mail.ru</cp:lastModifiedBy>
  <cp:revision>4</cp:revision>
  <dcterms:created xsi:type="dcterms:W3CDTF">2021-10-21T13:33:00Z</dcterms:created>
  <dcterms:modified xsi:type="dcterms:W3CDTF">2021-12-27T11:26:00Z</dcterms:modified>
</cp:coreProperties>
</file>